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Размер взноса: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Члены Клуба “МКК” - 4000 руб. (необходимо подтверждение членства);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Гости Клуба - 8000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Взнос уплачивается участником или организацией не позднее, чем за 5 дней до начала сорвенований на расчетный счет организатора турнира ООО “Легенды Хокея”.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Реквизиты:</w:t>
      </w:r>
    </w:p>
    <w:tbl>
      <w:tblPr>
        <w:tblStyle w:val="Table1"/>
        <w:bidi w:val="0"/>
        <w:tblW w:w="10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7.5"/>
        <w:gridCol w:w="5027.5"/>
        <w:tblGridChange w:id="0">
          <w:tblGrid>
            <w:gridCol w:w="5027.5"/>
            <w:gridCol w:w="5027.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Полное 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Общество с ограниченной ответственностью «Легенды хоккея»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Краткое наименование организации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ООО «Легенды хоккея»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7725314230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КПП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772501001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Расчетный счет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40702810338000105933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Корреспондентский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30101810400000000225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БИК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044525225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 банка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ПАО Сбербанк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Назначение платежа: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Взнос за участие в Турнире “Скрестим - Клюшки”, фамилия.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Внимание!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Пожалуйста, не забывайте указывать назначение платежа и фамилию участника Турнира. Взнос наличными денежными средствами не принимается. Заявки без оплаты взноса не рассматриваются.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Информация по дополнительным вариантам оплаты: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- Mail: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kurilenko@hclegends.ru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Общие вопросы: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+7 916 734-24-11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Сайт: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www.golf.hclegends.ru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288" w:top="288" w:left="993" w:right="8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tabs>
        <w:tab w:val="right" w:pos="9020"/>
      </w:tabs>
      <w:spacing w:after="19" w:before="0" w:line="240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2016443" cy="681457"/>
          <wp:effectExtent b="0" l="0" r="0" t="0"/>
          <wp:docPr id="1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443" cy="6814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drawing>
        <wp:inline distB="114300" distT="114300" distL="114300" distR="114300">
          <wp:extent cx="640080" cy="640080"/>
          <wp:effectExtent b="0" l="0" r="0" t="0"/>
          <wp:docPr id="3" name="image05.png"/>
          <a:graphic>
            <a:graphicData uri="http://schemas.openxmlformats.org/drawingml/2006/picture">
              <pic:pic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020"/>
      </w:tabs>
      <w:spacing w:after="0" w:before="706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rtl w:val="0"/>
      </w:rPr>
      <w:t xml:space="preserve">Бланк с реквизитами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-76199</wp:posOffset>
          </wp:positionH>
          <wp:positionV relativeFrom="paragraph">
            <wp:posOffset>466725</wp:posOffset>
          </wp:positionV>
          <wp:extent cx="1345883" cy="1114873"/>
          <wp:effectExtent b="0" l="0" r="0" t="0"/>
          <wp:wrapSquare wrapText="bothSides" distB="0" distT="0" distL="0" distR="0"/>
          <wp:docPr id="2" name="image04.png"/>
          <a:graphic>
            <a:graphicData uri="http://schemas.openxmlformats.org/drawingml/2006/picture">
              <pic:pic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5883" cy="11148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Гольф - турнир</w:t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“Скрестим Клюшки!”</w:t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rtl w:val="0"/>
      </w:rPr>
      <w:t xml:space="preserve">14 сентября 2016 года</w:t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</w:pPr>
    <w:r w:rsidDel="00000000" w:rsidR="00000000" w:rsidRPr="00000000">
      <w:rPr>
        <w:rFonts w:ascii="Helvetica Neue" w:cs="Helvetica Neue" w:eastAsia="Helvetica Neue" w:hAnsi="Helvetica Neue"/>
        <w:b w:val="0"/>
        <w:color w:val="000000"/>
        <w:sz w:val="24"/>
        <w:szCs w:val="24"/>
        <w:u w:val="none"/>
        <w:rtl w:val="0"/>
      </w:rPr>
      <w:t xml:space="preserve">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62"/>
        <w:szCs w:val="6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52"/>
        <w:szCs w:val="5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6"/>
        <w:szCs w:val="46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8"/>
        <w:szCs w:val="3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8"/>
        <w:szCs w:val="3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8"/>
        <w:szCs w:val="3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8"/>
        <w:szCs w:val="3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8"/>
        <w:szCs w:val="3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8"/>
        <w:szCs w:val="38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kurilenko@hclegends.ru" TargetMode="External"/><Relationship Id="rId6" Type="http://schemas.openxmlformats.org/officeDocument/2006/relationships/hyperlink" Target="http://www.golf.hclegends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Relationship Id="rId2" Type="http://schemas.openxmlformats.org/officeDocument/2006/relationships/image" Target="media/image0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png"/></Relationships>
</file>